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6DDD4">
      <w:pPr>
        <w:adjustRightInd w:val="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1395EC8D">
      <w:pPr>
        <w:spacing w:before="0" w:after="5" w:line="180" w:lineRule="exact"/>
        <w:rPr>
          <w:rFonts w:ascii="Calibri" w:hAnsi="Calibri" w:eastAsia="Calibri" w:cs="Calibri"/>
          <w:sz w:val="18"/>
          <w:szCs w:val="18"/>
        </w:rPr>
      </w:pPr>
    </w:p>
    <w:p w14:paraId="5D7C916B">
      <w:pPr>
        <w:adjustRightInd w:val="0"/>
        <w:jc w:val="center"/>
        <w:rPr>
          <w:rFonts w:hint="eastAsia" w:ascii="仿宋_GB2312" w:hAnsi="ˎ̥" w:eastAsia="仿宋_GB2312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32"/>
          <w:szCs w:val="32"/>
          <w:lang w:val="en-US" w:eastAsia="zh-CN" w:bidi="ar-SA"/>
        </w:rPr>
        <w:t>第十四届多媒体学习资源比赛作品评选指标</w:t>
      </w:r>
    </w:p>
    <w:p w14:paraId="3EADBA9F">
      <w:pPr>
        <w:adjustRightInd w:val="0"/>
        <w:jc w:val="center"/>
        <w:rPr>
          <w:rFonts w:hint="eastAsia" w:ascii="仿宋_GB2312" w:hAnsi="ˎ̥" w:eastAsia="仿宋_GB2312" w:cs="宋体"/>
          <w:b/>
          <w:bCs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650"/>
        <w:gridCol w:w="6191"/>
      </w:tblGrid>
      <w:tr w14:paraId="5B8F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23" w:type="dxa"/>
            <w:vAlign w:val="center"/>
          </w:tcPr>
          <w:p w14:paraId="6062DBC0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color w:val="313131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一级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color w:val="000000"/>
                <w:spacing w:val="-1"/>
                <w:w w:val="100"/>
                <w:position w:val="0"/>
                <w:sz w:val="24"/>
                <w:szCs w:val="24"/>
                <w:u w:val="none"/>
              </w:rPr>
              <w:t>标</w:t>
            </w:r>
          </w:p>
        </w:tc>
        <w:tc>
          <w:tcPr>
            <w:tcW w:w="1650" w:type="dxa"/>
            <w:vAlign w:val="center"/>
          </w:tcPr>
          <w:p w14:paraId="782615D2">
            <w:pPr>
              <w:widowControl w:val="0"/>
              <w:spacing w:before="0" w:after="0" w:line="240" w:lineRule="auto"/>
              <w:ind w:left="314" w:right="-20" w:firstLine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color w:val="313131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二级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color w:val="000000"/>
                <w:spacing w:val="-1"/>
                <w:w w:val="100"/>
                <w:position w:val="0"/>
                <w:sz w:val="24"/>
                <w:szCs w:val="24"/>
                <w:u w:val="none"/>
              </w:rPr>
              <w:t>标</w:t>
            </w:r>
          </w:p>
        </w:tc>
        <w:tc>
          <w:tcPr>
            <w:tcW w:w="6191" w:type="dxa"/>
            <w:vAlign w:val="center"/>
          </w:tcPr>
          <w:p w14:paraId="3B985088">
            <w:pPr>
              <w:widowControl w:val="0"/>
              <w:spacing w:before="0" w:after="0" w:line="240" w:lineRule="auto"/>
              <w:ind w:right="-2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color w:val="313131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color w:val="000000"/>
                <w:spacing w:val="-3"/>
                <w:w w:val="100"/>
                <w:position w:val="0"/>
                <w:sz w:val="24"/>
                <w:szCs w:val="24"/>
                <w:u w:val="none"/>
              </w:rPr>
              <w:t>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color w:val="000000"/>
                <w:spacing w:val="-1"/>
                <w:w w:val="100"/>
                <w:position w:val="0"/>
                <w:sz w:val="24"/>
                <w:szCs w:val="24"/>
                <w:u w:val="none"/>
              </w:rPr>
              <w:t>明</w:t>
            </w:r>
          </w:p>
        </w:tc>
      </w:tr>
      <w:tr w14:paraId="5AD5C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323" w:type="dxa"/>
            <w:vMerge w:val="restart"/>
            <w:vAlign w:val="center"/>
          </w:tcPr>
          <w:p w14:paraId="384EC1D0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教学设计（20分）</w:t>
            </w:r>
          </w:p>
        </w:tc>
        <w:tc>
          <w:tcPr>
            <w:tcW w:w="1650" w:type="dxa"/>
            <w:vAlign w:val="center"/>
          </w:tcPr>
          <w:p w14:paraId="2DA8F32C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选题简明（10分）</w:t>
            </w:r>
          </w:p>
        </w:tc>
        <w:tc>
          <w:tcPr>
            <w:tcW w:w="6191" w:type="dxa"/>
            <w:vAlign w:val="center"/>
          </w:tcPr>
          <w:p w14:paraId="374AB139">
            <w:pPr>
              <w:widowControl w:val="0"/>
              <w:spacing w:before="0" w:after="0" w:line="240" w:lineRule="auto"/>
              <w:ind w:left="43" w:right="-2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313131"/>
                <w:spacing w:val="0"/>
                <w:w w:val="100"/>
                <w:position w:val="0"/>
                <w:sz w:val="24"/>
                <w:szCs w:val="24"/>
                <w:u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选题精准，命名清晰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内容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选取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准确、脉络清晰、重点突出。</w:t>
            </w:r>
          </w:p>
        </w:tc>
      </w:tr>
      <w:tr w14:paraId="19025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323" w:type="dxa"/>
            <w:vMerge w:val="continue"/>
            <w:vAlign w:val="center"/>
          </w:tcPr>
          <w:p w14:paraId="6286FB9A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Align w:val="center"/>
          </w:tcPr>
          <w:p w14:paraId="4A85D5CE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设计合理（10分）</w:t>
            </w:r>
          </w:p>
        </w:tc>
        <w:tc>
          <w:tcPr>
            <w:tcW w:w="6191" w:type="dxa"/>
            <w:vAlign w:val="center"/>
          </w:tcPr>
          <w:p w14:paraId="517CDA6C">
            <w:pPr>
              <w:widowControl w:val="0"/>
              <w:spacing w:before="0" w:after="0" w:line="240" w:lineRule="auto"/>
              <w:ind w:left="43" w:right="-2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教学目标清晰，教学对象明确，教学策略得当，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节奏合理，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能有效解决教与学过程中的重点、难点、疑点等问题。</w:t>
            </w:r>
          </w:p>
        </w:tc>
      </w:tr>
      <w:tr w14:paraId="1420D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323" w:type="dxa"/>
            <w:vMerge w:val="restart"/>
            <w:vAlign w:val="center"/>
          </w:tcPr>
          <w:p w14:paraId="323838D3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教学内容</w:t>
            </w:r>
          </w:p>
          <w:p w14:paraId="2F335186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（40分）</w:t>
            </w:r>
          </w:p>
        </w:tc>
        <w:tc>
          <w:tcPr>
            <w:tcW w:w="1650" w:type="dxa"/>
            <w:vAlign w:val="center"/>
          </w:tcPr>
          <w:p w14:paraId="19580B01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内容科学（10分）</w:t>
            </w:r>
          </w:p>
        </w:tc>
        <w:tc>
          <w:tcPr>
            <w:tcW w:w="6191" w:type="dxa"/>
            <w:vAlign w:val="center"/>
          </w:tcPr>
          <w:p w14:paraId="57E6AA6F">
            <w:pPr>
              <w:widowControl w:val="0"/>
              <w:spacing w:before="0" w:after="0" w:line="240" w:lineRule="auto"/>
              <w:ind w:left="43" w:right="-2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教学内容严谨，不出现任何科学性错误，术语规范。</w:t>
            </w:r>
          </w:p>
        </w:tc>
      </w:tr>
      <w:tr w14:paraId="1218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23" w:type="dxa"/>
            <w:vMerge w:val="continue"/>
            <w:vAlign w:val="center"/>
          </w:tcPr>
          <w:p w14:paraId="298A6C0E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Align w:val="center"/>
          </w:tcPr>
          <w:p w14:paraId="4931575A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逻辑清晰（10分）</w:t>
            </w:r>
          </w:p>
        </w:tc>
        <w:tc>
          <w:tcPr>
            <w:tcW w:w="6191" w:type="dxa"/>
            <w:vAlign w:val="center"/>
          </w:tcPr>
          <w:p w14:paraId="604E32EC">
            <w:pPr>
              <w:widowControl w:val="0"/>
              <w:spacing w:before="0" w:after="0" w:line="240" w:lineRule="auto"/>
              <w:ind w:left="43" w:right="-2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教学内容的组织与编排，符合学习者的认知规律，主线清晰，重点突出，逻辑性强，明了易懂。</w:t>
            </w:r>
          </w:p>
        </w:tc>
      </w:tr>
      <w:tr w14:paraId="6853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23" w:type="dxa"/>
            <w:vMerge w:val="continue"/>
            <w:vAlign w:val="center"/>
          </w:tcPr>
          <w:p w14:paraId="20092B6C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Align w:val="center"/>
          </w:tcPr>
          <w:p w14:paraId="4E5F8A95">
            <w:pPr>
              <w:widowControl w:val="0"/>
              <w:spacing w:before="0" w:after="0" w:line="240" w:lineRule="auto"/>
              <w:ind w:left="43" w:leftChars="0" w:right="-20" w:righ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趣味性强（10分）</w:t>
            </w:r>
          </w:p>
        </w:tc>
        <w:tc>
          <w:tcPr>
            <w:tcW w:w="6191" w:type="dxa"/>
            <w:vAlign w:val="center"/>
          </w:tcPr>
          <w:p w14:paraId="7D9940C9">
            <w:pPr>
              <w:widowControl w:val="0"/>
              <w:spacing w:before="0" w:after="0" w:line="240" w:lineRule="auto"/>
              <w:ind w:left="43" w:leftChars="0" w:right="-2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教学过程深入浅出、生动有趣，启发性强，有利于提升学习者学习积极性。</w:t>
            </w:r>
          </w:p>
        </w:tc>
      </w:tr>
      <w:tr w14:paraId="5E1D4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323" w:type="dxa"/>
            <w:vMerge w:val="continue"/>
            <w:vAlign w:val="center"/>
          </w:tcPr>
          <w:p w14:paraId="2175B6F3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Align w:val="center"/>
          </w:tcPr>
          <w:p w14:paraId="11CEDE3D">
            <w:pPr>
              <w:widowControl w:val="0"/>
              <w:spacing w:before="0" w:after="0" w:line="240" w:lineRule="auto"/>
              <w:ind w:left="43" w:leftChars="0" w:right="-2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教学效果（10分）</w:t>
            </w:r>
          </w:p>
        </w:tc>
        <w:tc>
          <w:tcPr>
            <w:tcW w:w="6191" w:type="dxa"/>
            <w:vAlign w:val="center"/>
          </w:tcPr>
          <w:p w14:paraId="19DA5842">
            <w:pPr>
              <w:widowControl w:val="0"/>
              <w:spacing w:before="0" w:after="0" w:line="240" w:lineRule="auto"/>
              <w:ind w:left="43" w:leftChars="0" w:right="-20" w:righ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完成设定的教学目标，有效解决实际教学问题，促进学习者思维的提升、能力的提高。</w:t>
            </w:r>
          </w:p>
        </w:tc>
      </w:tr>
      <w:tr w14:paraId="5BE1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323" w:type="dxa"/>
            <w:vMerge w:val="restart"/>
            <w:vAlign w:val="center"/>
          </w:tcPr>
          <w:p w14:paraId="222A8B9A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技术规范</w:t>
            </w:r>
          </w:p>
          <w:p w14:paraId="45B46D0C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（20分）</w:t>
            </w:r>
          </w:p>
        </w:tc>
        <w:tc>
          <w:tcPr>
            <w:tcW w:w="1650" w:type="dxa"/>
            <w:vAlign w:val="center"/>
          </w:tcPr>
          <w:p w14:paraId="6D49FBC7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视频规范（10分）</w:t>
            </w:r>
          </w:p>
        </w:tc>
        <w:tc>
          <w:tcPr>
            <w:tcW w:w="6191" w:type="dxa"/>
            <w:vAlign w:val="center"/>
          </w:tcPr>
          <w:p w14:paraId="55A524AD">
            <w:pPr>
              <w:widowControl w:val="0"/>
              <w:spacing w:before="0" w:after="0" w:line="240" w:lineRule="auto"/>
              <w:ind w:left="43" w:right="-20" w:firstLine="0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素材选用恰当，画质清晰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构图得当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色彩搭配协调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声画同步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，播放流畅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 w14:paraId="4E47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323" w:type="dxa"/>
            <w:vMerge w:val="continue"/>
            <w:vAlign w:val="center"/>
          </w:tcPr>
          <w:p w14:paraId="1E37A592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36A81478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语言规范（10分）</w:t>
            </w:r>
          </w:p>
        </w:tc>
        <w:tc>
          <w:tcPr>
            <w:tcW w:w="6191" w:type="dxa"/>
            <w:vAlign w:val="center"/>
          </w:tcPr>
          <w:p w14:paraId="4FC7AACF">
            <w:pPr>
              <w:widowControl w:val="0"/>
              <w:spacing w:before="0" w:after="0" w:line="240" w:lineRule="auto"/>
              <w:ind w:left="43" w:right="-20" w:firstLine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字幕使用规范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声音洪亮、有节奏感，语言富有感染力。</w:t>
            </w:r>
          </w:p>
        </w:tc>
      </w:tr>
      <w:tr w14:paraId="20C94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323" w:type="dxa"/>
            <w:vMerge w:val="restart"/>
            <w:vAlign w:val="center"/>
          </w:tcPr>
          <w:p w14:paraId="5F381A6C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创新实用</w:t>
            </w:r>
          </w:p>
          <w:p w14:paraId="4016EC2C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（20分）</w:t>
            </w:r>
          </w:p>
        </w:tc>
        <w:tc>
          <w:tcPr>
            <w:tcW w:w="1650" w:type="dxa"/>
            <w:vAlign w:val="center"/>
          </w:tcPr>
          <w:p w14:paraId="0664E389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形式新颖（10分）</w:t>
            </w:r>
          </w:p>
        </w:tc>
        <w:tc>
          <w:tcPr>
            <w:tcW w:w="6191" w:type="dxa"/>
            <w:vAlign w:val="center"/>
          </w:tcPr>
          <w:p w14:paraId="11F49959">
            <w:pPr>
              <w:widowControl w:val="0"/>
              <w:spacing w:before="0" w:after="0" w:line="240" w:lineRule="auto"/>
              <w:ind w:left="43" w:right="-20" w:firstLine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教学方法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创新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，不拘泥于传统的课堂教学模式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，内容呈现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富有创意，具有艺术性和观赏性，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能有效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发学习者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学习兴趣。</w:t>
            </w:r>
          </w:p>
        </w:tc>
      </w:tr>
      <w:tr w14:paraId="72512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323" w:type="dxa"/>
            <w:vMerge w:val="continue"/>
            <w:vAlign w:val="center"/>
          </w:tcPr>
          <w:p w14:paraId="5589B84F">
            <w:pPr>
              <w:widowControl w:val="0"/>
              <w:spacing w:before="0" w:after="0" w:line="240" w:lineRule="auto"/>
              <w:ind w:right="-2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50" w:type="dxa"/>
            <w:vAlign w:val="center"/>
          </w:tcPr>
          <w:p w14:paraId="5DD11AD0">
            <w:pPr>
              <w:widowControl w:val="0"/>
              <w:spacing w:before="0" w:after="0" w:line="240" w:lineRule="auto"/>
              <w:ind w:left="43" w:right="-2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推广应用（10分）</w:t>
            </w:r>
          </w:p>
        </w:tc>
        <w:tc>
          <w:tcPr>
            <w:tcW w:w="6191" w:type="dxa"/>
            <w:vAlign w:val="center"/>
          </w:tcPr>
          <w:p w14:paraId="2E256672">
            <w:pPr>
              <w:widowControl w:val="0"/>
              <w:spacing w:before="0" w:after="0" w:line="240" w:lineRule="auto"/>
              <w:ind w:left="43" w:right="-20" w:firstLine="0"/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能够运用于实际教学中，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教学效果良好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trike w:val="0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lang w:val="en-US" w:eastAsia="zh-CN"/>
              </w:rPr>
              <w:t>具有推广价值。</w:t>
            </w:r>
          </w:p>
        </w:tc>
      </w:tr>
    </w:tbl>
    <w:p w14:paraId="6624DB8B">
      <w:pPr>
        <w:widowControl w:val="0"/>
        <w:spacing w:before="0" w:after="0" w:line="240" w:lineRule="auto"/>
        <w:ind w:left="0" w:right="-20" w:firstLine="0"/>
        <w:rPr>
          <w:rFonts w:hint="eastAsia" w:ascii="宋体" w:hAnsi="宋体" w:eastAsia="宋体" w:cs="宋体"/>
          <w:b w:val="0"/>
          <w:bCs w:val="0"/>
          <w:i w:val="0"/>
          <w:iCs w:val="0"/>
          <w:strike w:val="0"/>
          <w:outline w:val="0"/>
          <w:color w:val="000000"/>
          <w:spacing w:val="0"/>
          <w:w w:val="100"/>
          <w:position w:val="0"/>
          <w:sz w:val="24"/>
          <w:szCs w:val="24"/>
          <w:u w:val="none"/>
          <w:lang w:val="en-US" w:eastAsia="zh-CN"/>
        </w:rPr>
      </w:pPr>
    </w:p>
    <w:p w14:paraId="29B98CAA">
      <w:pPr>
        <w:widowControl w:val="0"/>
        <w:spacing w:before="0" w:after="0" w:line="240" w:lineRule="auto"/>
        <w:ind w:left="0" w:right="-20" w:firstLine="0"/>
        <w:rPr>
          <w:rFonts w:ascii="Consolas" w:hAnsi="Consolas" w:eastAsia="Consolas" w:cs="Consolas"/>
          <w:b w:val="0"/>
          <w:bCs w:val="0"/>
          <w:i w:val="0"/>
          <w:iCs w:val="0"/>
          <w:strike w:val="0"/>
          <w:outline w:val="0"/>
          <w:color w:val="313131"/>
          <w:spacing w:val="0"/>
          <w:w w:val="100"/>
          <w:position w:val="0"/>
          <w:sz w:val="18"/>
          <w:szCs w:val="18"/>
          <w:u w:val="none"/>
        </w:rPr>
      </w:pPr>
    </w:p>
    <w:sectPr>
      <w:footnotePr>
        <w:numFmt w:val="decimal"/>
      </w:footnotePr>
      <w:type w:val="continuous"/>
      <w:pgSz w:w="11905" w:h="16837"/>
      <w:pgMar w:top="1417" w:right="1417" w:bottom="1417" w:left="1417" w:header="0" w:footer="0" w:gutter="0"/>
      <w:pgNumType w:fmt="decimal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BE5D2678-F271-4B6D-B964-12D8C8217954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2" w:fontKey="{FF518430-31AD-4451-9C73-E282DC5F3C8F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C5C7EFB-1454-4EC4-BF90-96DE67163D73}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  <w:embedRegular r:id="rId4" w:fontKey="{F26C3A33-E043-419C-9011-54B9D62C7C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VkZDBmNGUwMWEyYTlmZDI3M2JmMTBiZWI1ZTllN2EifQ=="/>
  </w:docVars>
  <w:rsids>
    <w:rsidRoot w:val="00000000"/>
    <w:rsid w:val="017C2E92"/>
    <w:rsid w:val="01D02E4E"/>
    <w:rsid w:val="04CD5BCA"/>
    <w:rsid w:val="056E3EDE"/>
    <w:rsid w:val="07411544"/>
    <w:rsid w:val="0B931B18"/>
    <w:rsid w:val="0DB93677"/>
    <w:rsid w:val="0F517A28"/>
    <w:rsid w:val="175B20F3"/>
    <w:rsid w:val="1BC61228"/>
    <w:rsid w:val="1E0C0259"/>
    <w:rsid w:val="1FE9356F"/>
    <w:rsid w:val="2136067C"/>
    <w:rsid w:val="22E07E73"/>
    <w:rsid w:val="26D071C9"/>
    <w:rsid w:val="2A6D72A7"/>
    <w:rsid w:val="2E122E80"/>
    <w:rsid w:val="32234A96"/>
    <w:rsid w:val="38C11761"/>
    <w:rsid w:val="454C4D96"/>
    <w:rsid w:val="47BE4B4B"/>
    <w:rsid w:val="4D5B5654"/>
    <w:rsid w:val="51566D11"/>
    <w:rsid w:val="6475031A"/>
    <w:rsid w:val="651C7E3C"/>
    <w:rsid w:val="6EBC091E"/>
    <w:rsid w:val="6F5B9EE4"/>
    <w:rsid w:val="6FCA7F2B"/>
    <w:rsid w:val="729F0C57"/>
    <w:rsid w:val="751E79BA"/>
    <w:rsid w:val="790031D8"/>
    <w:rsid w:val="7CFBA125"/>
    <w:rsid w:val="7D3E6B22"/>
    <w:rsid w:val="F7D70617"/>
    <w:rsid w:val="FAEBFFFB"/>
    <w:rsid w:val="FBBF41FF"/>
    <w:rsid w:val="FFED1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Calibri"/>
      <w:sz w:val="22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496</Words>
  <Characters>510</Characters>
  <TotalTime>0</TotalTime>
  <ScaleCrop>false</ScaleCrop>
  <LinksUpToDate>false</LinksUpToDate>
  <CharactersWithSpaces>510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2024-04-08T23:52:00Z</dcterms:created>
  <dc:creator>蒋政</dc:creator>
  <cp:lastModifiedBy>admin</cp:lastModifiedBy>
  <dcterms:modified xsi:type="dcterms:W3CDTF">2025-03-14T08:13:02Z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FECFABFA119E4A1088BFBD64559ADEFC</vt:lpwstr>
  </property>
  <property fmtid="{D5CDD505-2E9C-101B-9397-08002B2CF9AE}" pid="4" name="KSOTemplateDocerSaveRecord">
    <vt:lpwstr>eyJoZGlkIjoiNWY2MGUwNmI2OGRiMGU4YzU1ZmU5NmFiNTI0MTEzNGIiLCJ1c2VySWQiOiIxODAyMzAwOCJ9</vt:lpwstr>
  </property>
</Properties>
</file>