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D5751">
      <w:pPr>
        <w:adjustRightInd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3FF38A52"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第十四届多媒体学习资源比赛作品</w:t>
      </w:r>
    </w:p>
    <w:p w14:paraId="68B7461E"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（学历教育课程资源专项比赛）报名表</w:t>
      </w:r>
    </w:p>
    <w:p w14:paraId="46F66458">
      <w:pPr>
        <w:jc w:val="distribute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position w:val="12"/>
          <w:sz w:val="28"/>
          <w:szCs w:val="28"/>
        </w:rPr>
        <w:t>送评单位：（盖章）</w:t>
      </w:r>
      <w:r>
        <w:rPr>
          <w:rFonts w:hint="eastAsia" w:ascii="仿宋_GB2312" w:eastAsia="仿宋_GB2312"/>
          <w:color w:val="000000"/>
          <w:position w:val="12"/>
          <w:sz w:val="28"/>
          <w:szCs w:val="28"/>
          <w:lang w:val="en-US" w:eastAsia="zh-CN"/>
        </w:rPr>
        <w:t xml:space="preserve">               填表日期：  年  月  日</w:t>
      </w:r>
      <w:r>
        <w:rPr>
          <w:rFonts w:hint="eastAsia" w:ascii="仿宋_GB2312" w:eastAsia="仿宋_GB2312"/>
          <w:color w:val="000000"/>
          <w:position w:val="12"/>
        </w:rPr>
        <w:t xml:space="preserve"> </w:t>
      </w:r>
      <w:r>
        <w:rPr>
          <w:rFonts w:hint="eastAsia" w:ascii="仿宋_GB2312" w:eastAsia="仿宋_GB2312"/>
          <w:color w:val="000000"/>
        </w:rPr>
        <w:t xml:space="preserve">     </w:t>
      </w:r>
    </w:p>
    <w:tbl>
      <w:tblPr>
        <w:tblStyle w:val="4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570"/>
        <w:gridCol w:w="2038"/>
        <w:gridCol w:w="1818"/>
        <w:gridCol w:w="1978"/>
      </w:tblGrid>
      <w:tr w14:paraId="4E2F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68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D72B2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课程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基本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0036E">
            <w:pPr>
              <w:widowControl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lang w:eastAsia="zh-CN"/>
              </w:rPr>
              <w:t>课程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203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AFECA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9B72A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lang w:eastAsia="zh-CN"/>
              </w:rPr>
              <w:t>教学类型</w:t>
            </w:r>
          </w:p>
        </w:tc>
        <w:tc>
          <w:tcPr>
            <w:tcW w:w="197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E55F5">
            <w:pPr>
              <w:widowControl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</w:rPr>
              <w:t>开放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教育</w:t>
            </w:r>
          </w:p>
          <w:p w14:paraId="28A77522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单考单招</w:t>
            </w:r>
          </w:p>
        </w:tc>
      </w:tr>
      <w:tr w14:paraId="0086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68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E13FF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53DEC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课程学分</w:t>
            </w:r>
          </w:p>
        </w:tc>
        <w:tc>
          <w:tcPr>
            <w:tcW w:w="203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7B6AA">
            <w:pPr>
              <w:widowControl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3ACDB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课程微课数量</w:t>
            </w:r>
          </w:p>
        </w:tc>
        <w:tc>
          <w:tcPr>
            <w:tcW w:w="197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A8815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4F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68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13E1A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EBAF7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所属课程链接</w:t>
            </w:r>
          </w:p>
        </w:tc>
        <w:tc>
          <w:tcPr>
            <w:tcW w:w="583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E97ED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ED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68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104C7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主讲人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2DE25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3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695D0">
            <w:pPr>
              <w:widowControl/>
              <w:spacing w:line="520" w:lineRule="exact"/>
              <w:ind w:firstLine="48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3DD58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7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80950">
            <w:pPr>
              <w:widowControl/>
              <w:spacing w:line="520" w:lineRule="exact"/>
              <w:ind w:firstLine="48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854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68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2404E">
            <w:pPr>
              <w:widowControl/>
              <w:spacing w:line="520" w:lineRule="exact"/>
              <w:ind w:firstLine="48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D2271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203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087BE">
            <w:pPr>
              <w:widowControl/>
              <w:spacing w:line="520" w:lineRule="exact"/>
              <w:ind w:firstLine="48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689BC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7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4C74F">
            <w:pPr>
              <w:widowControl/>
              <w:spacing w:line="520" w:lineRule="exact"/>
              <w:ind w:firstLine="48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992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1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6171C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所属课程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内容简介及特色</w:t>
            </w:r>
          </w:p>
          <w:p w14:paraId="777A6AC5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（限150字）</w:t>
            </w:r>
          </w:p>
        </w:tc>
        <w:tc>
          <w:tcPr>
            <w:tcW w:w="7404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2D11A">
            <w:pPr>
              <w:widowControl/>
              <w:spacing w:line="520" w:lineRule="exact"/>
              <w:jc w:val="both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ED3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1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59434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成果的教学应用情况</w:t>
            </w:r>
          </w:p>
          <w:p w14:paraId="1C2FB4C4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（限150字）</w:t>
            </w:r>
          </w:p>
        </w:tc>
        <w:tc>
          <w:tcPr>
            <w:tcW w:w="7404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C98180">
            <w:pPr>
              <w:widowControl/>
              <w:spacing w:line="520" w:lineRule="exact"/>
              <w:jc w:val="both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有数据支撑，能够运用于实际教学中，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教学效果良好</w:t>
            </w:r>
            <w:r>
              <w:rPr>
                <w:rFonts w:hint="default" w:ascii="仿宋_GB2312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具有推广价值。</w:t>
            </w:r>
          </w:p>
        </w:tc>
      </w:tr>
      <w:tr w14:paraId="40AC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2843D">
            <w:pPr>
              <w:widowControl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意识形态承诺</w:t>
            </w:r>
          </w:p>
        </w:tc>
        <w:tc>
          <w:tcPr>
            <w:tcW w:w="7404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BB65B">
            <w:pPr>
              <w:widowControl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参赛作品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坚持正确的政治方向，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严格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遵守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国家有关法律法规，不侵犯任何第三方知识产权。</w:t>
            </w:r>
          </w:p>
          <w:p w14:paraId="14E08A62">
            <w:pPr>
              <w:widowControl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1507D8E">
            <w:pPr>
              <w:widowControl/>
              <w:spacing w:line="520" w:lineRule="exact"/>
              <w:jc w:val="left"/>
              <w:rPr>
                <w:rFonts w:hint="default" w:ascii="仿宋_GB2312" w:hAnsi="ˎ̥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申报人（签字）</w:t>
            </w:r>
          </w:p>
        </w:tc>
      </w:tr>
    </w:tbl>
    <w:p w14:paraId="4080BF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F3B67"/>
    <w:rsid w:val="100F3B67"/>
    <w:rsid w:val="639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0</Lines>
  <Paragraphs>0</Paragraphs>
  <TotalTime>2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2025-03-14T08:06:00Z</dcterms:created>
  <dc:creator>admin</dc:creator>
  <cp:lastModifiedBy>李荟</cp:lastModifiedBy>
  <dcterms:modified xsi:type="dcterms:W3CDTF">2025-03-18T02:12:58Z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8320D5C5AEC546A3BF7981666AEA2A72_11</vt:lpwstr>
  </property>
  <property fmtid="{D5CDD505-2E9C-101B-9397-08002B2CF9AE}" pid="4" name="KSOTemplateDocerSaveRecord">
    <vt:lpwstr>eyJoZGlkIjoiMGViM2I0YWI3M2FmNTVkNzAxYzgzMzQwYTlmOWNlOTIifQ==</vt:lpwstr>
  </property>
</Properties>
</file>