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7EFA2" w14:textId="3B460419" w:rsidR="00294E11" w:rsidRDefault="00B84F1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55A13"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</w:p>
    <w:p w14:paraId="5866F776" w14:textId="77777777" w:rsidR="00294E11" w:rsidRDefault="00294E11">
      <w:pPr>
        <w:spacing w:line="480" w:lineRule="auto"/>
        <w:ind w:right="28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1CF4B6CD" w14:textId="77777777" w:rsidR="00294E11" w:rsidRDefault="00B84F11">
      <w:pPr>
        <w:spacing w:line="480" w:lineRule="auto"/>
        <w:ind w:right="28"/>
        <w:jc w:val="center"/>
        <w:rPr>
          <w:rFonts w:ascii="黑体" w:eastAsia="黑体" w:hAnsi="黑体" w:cs="微软雅黑"/>
          <w:kern w:val="0"/>
          <w:sz w:val="52"/>
          <w:szCs w:val="52"/>
        </w:rPr>
      </w:pPr>
      <w:r>
        <w:rPr>
          <w:rFonts w:ascii="黑体" w:eastAsia="黑体" w:hAnsi="黑体" w:cs="微软雅黑" w:hint="eastAsia"/>
          <w:kern w:val="0"/>
          <w:sz w:val="52"/>
          <w:szCs w:val="52"/>
        </w:rPr>
        <w:t>浙江开放大学一流课程建设</w:t>
      </w:r>
    </w:p>
    <w:p w14:paraId="591024A6" w14:textId="77777777" w:rsidR="00294E11" w:rsidRDefault="00B84F11">
      <w:pPr>
        <w:spacing w:line="480" w:lineRule="auto"/>
        <w:ind w:right="28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微软雅黑" w:hint="eastAsia"/>
          <w:kern w:val="0"/>
          <w:sz w:val="52"/>
          <w:szCs w:val="52"/>
        </w:rPr>
        <w:t>项目申报书</w:t>
      </w:r>
    </w:p>
    <w:p w14:paraId="5387FB54" w14:textId="77777777" w:rsidR="00294E11" w:rsidRDefault="00294E11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48A75D36" w14:textId="77777777" w:rsidR="00294E11" w:rsidRDefault="00294E1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6D3F5EF4" w14:textId="77777777" w:rsidR="00294E11" w:rsidRDefault="00294E11">
      <w:pPr>
        <w:spacing w:line="600" w:lineRule="exact"/>
        <w:ind w:right="28"/>
        <w:rPr>
          <w:rFonts w:ascii="黑体" w:eastAsia="黑体" w:hAnsi="黑体"/>
          <w:sz w:val="32"/>
          <w:szCs w:val="36"/>
          <w:u w:val="single"/>
        </w:rPr>
      </w:pPr>
    </w:p>
    <w:p w14:paraId="3111A4DB" w14:textId="77777777" w:rsidR="00294E11" w:rsidRDefault="00B84F1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>
        <w:rPr>
          <w:rFonts w:ascii="仿宋" w:eastAsia="仿宋" w:hAnsi="仿宋" w:hint="eastAsia"/>
          <w:sz w:val="32"/>
          <w:u w:val="single"/>
        </w:rPr>
        <w:t xml:space="preserve">                   </w:t>
      </w:r>
    </w:p>
    <w:p w14:paraId="656243E5" w14:textId="77777777" w:rsidR="00294E11" w:rsidRDefault="00B84F1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课程代码：</w:t>
      </w:r>
      <w:r>
        <w:rPr>
          <w:rFonts w:ascii="仿宋" w:eastAsia="仿宋" w:hAnsi="仿宋" w:hint="eastAsia"/>
          <w:sz w:val="32"/>
          <w:u w:val="single"/>
        </w:rPr>
        <w:t xml:space="preserve">                   </w:t>
      </w:r>
    </w:p>
    <w:p w14:paraId="21B17100" w14:textId="77777777" w:rsidR="00294E11" w:rsidRDefault="00B84F11">
      <w:pPr>
        <w:spacing w:line="600" w:lineRule="exact"/>
        <w:ind w:right="28" w:firstLineChars="400" w:firstLine="128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教育类型：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</w:p>
    <w:p w14:paraId="65C5D8C2" w14:textId="77777777" w:rsidR="00294E11" w:rsidRDefault="00B84F1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申报类型：</w:t>
      </w:r>
      <w:r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</w:p>
    <w:p w14:paraId="29DE4621" w14:textId="77777777" w:rsidR="00294E11" w:rsidRDefault="00B84F1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</w:p>
    <w:p w14:paraId="4155D49A" w14:textId="77777777" w:rsidR="00294E11" w:rsidRDefault="00B84F1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所在</w:t>
      </w:r>
      <w:r>
        <w:rPr>
          <w:rFonts w:ascii="黑体" w:eastAsia="黑体" w:hAnsi="黑体"/>
          <w:sz w:val="32"/>
          <w:szCs w:val="36"/>
        </w:rPr>
        <w:t>单位</w:t>
      </w:r>
      <w:r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仿宋" w:eastAsia="仿宋" w:hAnsi="仿宋" w:hint="eastAsia"/>
          <w:sz w:val="32"/>
          <w:u w:val="single"/>
        </w:rPr>
        <w:t xml:space="preserve">                   </w:t>
      </w:r>
    </w:p>
    <w:p w14:paraId="67A956B2" w14:textId="77777777" w:rsidR="00294E11" w:rsidRDefault="00B84F11">
      <w:pPr>
        <w:spacing w:line="600" w:lineRule="exact"/>
        <w:ind w:right="28" w:firstLineChars="400" w:firstLine="1280"/>
        <w:rPr>
          <w:rFonts w:ascii="FangSong_GB2312" w:eastAsia="FangSong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填报</w:t>
      </w:r>
      <w:r>
        <w:rPr>
          <w:rFonts w:ascii="黑体" w:eastAsia="黑体" w:hAnsi="黑体" w:hint="eastAsia"/>
          <w:sz w:val="32"/>
          <w:szCs w:val="36"/>
        </w:rPr>
        <w:t>日期：</w:t>
      </w:r>
      <w:r>
        <w:rPr>
          <w:rFonts w:ascii="仿宋" w:eastAsia="仿宋" w:hAnsi="仿宋" w:hint="eastAsia"/>
          <w:sz w:val="32"/>
          <w:u w:val="single"/>
        </w:rPr>
        <w:t xml:space="preserve">                   </w:t>
      </w:r>
    </w:p>
    <w:p w14:paraId="2FBA7BB6" w14:textId="77777777" w:rsidR="00294E11" w:rsidRDefault="00294E1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14:paraId="0124B155" w14:textId="77777777" w:rsidR="00294E11" w:rsidRDefault="00294E1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14:paraId="32BC98B1" w14:textId="77777777" w:rsidR="00294E11" w:rsidRDefault="00294E1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14:paraId="41555DDD" w14:textId="77777777" w:rsidR="00294E11" w:rsidRDefault="00294E1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14:paraId="59FC5646" w14:textId="77777777" w:rsidR="00294E11" w:rsidRDefault="00294E1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14:paraId="47D94DEF" w14:textId="77777777" w:rsidR="00294E11" w:rsidRDefault="00B84F11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浙江开放大学教务处</w:t>
      </w:r>
    </w:p>
    <w:p w14:paraId="6104786F" w14:textId="77777777" w:rsidR="00294E11" w:rsidRDefault="00B84F11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  <w:sectPr w:rsidR="00294E1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月</w:t>
      </w:r>
    </w:p>
    <w:p w14:paraId="5F2CBDEB" w14:textId="77777777" w:rsidR="00294E11" w:rsidRDefault="00294E11">
      <w:pPr>
        <w:widowControl/>
        <w:rPr>
          <w:rFonts w:ascii="Times New Roman" w:eastAsia="宋体" w:hAnsi="Times New Roman"/>
          <w:szCs w:val="24"/>
        </w:rPr>
      </w:pPr>
    </w:p>
    <w:p w14:paraId="7862FF99" w14:textId="77777777" w:rsidR="00294E11" w:rsidRDefault="00B84F11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微软雅黑" w:hint="eastAsia"/>
          <w:sz w:val="36"/>
          <w:szCs w:val="36"/>
        </w:rPr>
        <w:t>填报说明</w:t>
      </w:r>
    </w:p>
    <w:p w14:paraId="0614B5B3" w14:textId="77777777" w:rsidR="00294E11" w:rsidRDefault="00294E11">
      <w:pPr>
        <w:widowControl/>
        <w:jc w:val="center"/>
        <w:rPr>
          <w:rFonts w:ascii="方正小标宋简体" w:eastAsia="方正小标宋简体" w:hAnsi="Times New Roman"/>
          <w:sz w:val="32"/>
          <w:szCs w:val="32"/>
        </w:rPr>
      </w:pPr>
    </w:p>
    <w:p w14:paraId="4451369F" w14:textId="77777777" w:rsidR="00294E11" w:rsidRDefault="00B84F11">
      <w:pPr>
        <w:widowControl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每门课程根据已开设的实际情况，只能从“线下一流课程”、“线上一流课程”、“线上线下混合式一流课程”、“虚拟仿真一流课程”、“社会实践一流课程”中选择一类进行申报。</w:t>
      </w:r>
    </w:p>
    <w:p w14:paraId="46E146EC" w14:textId="77777777" w:rsidR="00294E11" w:rsidRDefault="00B84F11">
      <w:pPr>
        <w:spacing w:line="600" w:lineRule="exact"/>
        <w:ind w:right="28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教育类型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28"/>
          <w:szCs w:val="28"/>
        </w:rPr>
        <w:t>A</w:t>
      </w:r>
      <w:r>
        <w:rPr>
          <w:rFonts w:ascii="楷体" w:eastAsia="楷体" w:hAnsi="楷体" w:hint="eastAsia"/>
          <w:sz w:val="28"/>
          <w:szCs w:val="28"/>
        </w:rPr>
        <w:t>开放本科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B</w:t>
      </w:r>
      <w:r>
        <w:rPr>
          <w:rFonts w:ascii="楷体" w:eastAsia="楷体" w:hAnsi="楷体" w:hint="eastAsia"/>
          <w:sz w:val="28"/>
          <w:szCs w:val="28"/>
        </w:rPr>
        <w:t>开放专科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C</w:t>
      </w:r>
      <w:r>
        <w:rPr>
          <w:rFonts w:ascii="楷体" w:eastAsia="楷体" w:hAnsi="楷体" w:hint="eastAsia"/>
          <w:sz w:val="28"/>
          <w:szCs w:val="28"/>
        </w:rPr>
        <w:t>成人本科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D</w:t>
      </w:r>
      <w:r>
        <w:rPr>
          <w:rFonts w:ascii="楷体" w:eastAsia="楷体" w:hAnsi="楷体" w:hint="eastAsia"/>
          <w:sz w:val="28"/>
          <w:szCs w:val="28"/>
        </w:rPr>
        <w:t>成人专科</w:t>
      </w:r>
      <w:r>
        <w:rPr>
          <w:rFonts w:ascii="楷体" w:eastAsia="楷体" w:hAnsi="楷体" w:hint="eastAsia"/>
          <w:sz w:val="28"/>
          <w:szCs w:val="28"/>
        </w:rPr>
        <w:t>。</w:t>
      </w:r>
    </w:p>
    <w:p w14:paraId="6F9DBEB3" w14:textId="77777777" w:rsidR="00294E11" w:rsidRDefault="00B84F11">
      <w:pPr>
        <w:widowControl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3.</w:t>
      </w:r>
      <w:r>
        <w:rPr>
          <w:rFonts w:ascii="楷体" w:eastAsia="楷体" w:hAnsi="楷体"/>
          <w:sz w:val="28"/>
          <w:szCs w:val="28"/>
        </w:rPr>
        <w:t>申报类型：</w:t>
      </w:r>
      <w:r>
        <w:rPr>
          <w:rFonts w:ascii="楷体" w:eastAsia="楷体" w:hAnsi="楷体"/>
          <w:sz w:val="28"/>
          <w:szCs w:val="28"/>
        </w:rPr>
        <w:t>线下一流课程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线上一流课程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线上线下混合式一流课程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虚拟仿真</w:t>
      </w:r>
      <w:r>
        <w:rPr>
          <w:rFonts w:ascii="楷体" w:eastAsia="楷体" w:hAnsi="楷体" w:hint="eastAsia"/>
          <w:sz w:val="28"/>
          <w:szCs w:val="28"/>
        </w:rPr>
        <w:t>实验教学</w:t>
      </w:r>
      <w:r>
        <w:rPr>
          <w:rFonts w:ascii="楷体" w:eastAsia="楷体" w:hAnsi="楷体"/>
          <w:sz w:val="28"/>
          <w:szCs w:val="28"/>
        </w:rPr>
        <w:t>一流课程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社会实践一流课程</w:t>
      </w:r>
      <w:r>
        <w:rPr>
          <w:rFonts w:ascii="楷体" w:eastAsia="楷体" w:hAnsi="楷体" w:hint="eastAsia"/>
          <w:sz w:val="28"/>
          <w:szCs w:val="28"/>
        </w:rPr>
        <w:t>。</w:t>
      </w:r>
    </w:p>
    <w:p w14:paraId="453C2CD7" w14:textId="77777777" w:rsidR="00294E11" w:rsidRDefault="00B84F11">
      <w:pPr>
        <w:widowControl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申报课程名称、课程代码、课程负责人须与教务系统中已完成的学期一致。</w:t>
      </w:r>
    </w:p>
    <w:p w14:paraId="677AB955" w14:textId="77777777" w:rsidR="00294E11" w:rsidRDefault="00B84F11">
      <w:pPr>
        <w:widowControl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>
        <w:rPr>
          <w:rFonts w:ascii="楷体" w:eastAsia="楷体" w:hAnsi="楷体"/>
          <w:sz w:val="28"/>
          <w:szCs w:val="28"/>
        </w:rPr>
        <w:t>以</w:t>
      </w:r>
      <w:r>
        <w:rPr>
          <w:rFonts w:ascii="楷体" w:eastAsia="楷体" w:hAnsi="楷体"/>
          <w:sz w:val="28"/>
          <w:szCs w:val="28"/>
        </w:rPr>
        <w:t>word</w:t>
      </w:r>
      <w:r>
        <w:rPr>
          <w:rFonts w:ascii="楷体" w:eastAsia="楷体" w:hAnsi="楷体"/>
          <w:sz w:val="28"/>
          <w:szCs w:val="28"/>
        </w:rPr>
        <w:t>文档格式如实填写各项</w:t>
      </w:r>
      <w:r>
        <w:rPr>
          <w:rFonts w:ascii="楷体" w:eastAsia="楷体" w:hAnsi="楷体" w:hint="eastAsia"/>
          <w:sz w:val="28"/>
          <w:szCs w:val="28"/>
        </w:rPr>
        <w:t>内容</w:t>
      </w:r>
      <w:r>
        <w:rPr>
          <w:rFonts w:ascii="楷体" w:eastAsia="楷体" w:hAnsi="楷体"/>
          <w:sz w:val="28"/>
          <w:szCs w:val="28"/>
        </w:rPr>
        <w:t>。</w:t>
      </w:r>
    </w:p>
    <w:p w14:paraId="23E8EC3D" w14:textId="77777777" w:rsidR="00294E11" w:rsidRDefault="00B84F11">
      <w:pPr>
        <w:widowControl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>
        <w:rPr>
          <w:rFonts w:ascii="楷体" w:eastAsia="楷体" w:hAnsi="楷体"/>
          <w:sz w:val="28"/>
          <w:szCs w:val="28"/>
        </w:rPr>
        <w:t>表格文本中外文名词第一次出现时，要写清全称和缩写，再次出现时可以使用缩写。</w:t>
      </w:r>
    </w:p>
    <w:p w14:paraId="3B8EDC0B" w14:textId="77777777" w:rsidR="00294E11" w:rsidRDefault="00B84F11">
      <w:pPr>
        <w:widowControl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</w:t>
      </w:r>
      <w:r>
        <w:rPr>
          <w:rFonts w:ascii="楷体" w:eastAsia="楷体" w:hAnsi="楷体"/>
          <w:sz w:val="28"/>
          <w:szCs w:val="28"/>
        </w:rPr>
        <w:t>如表格篇幅不够，可另附纸。</w:t>
      </w:r>
    </w:p>
    <w:p w14:paraId="47043098" w14:textId="77777777" w:rsidR="00294E11" w:rsidRDefault="00294E11">
      <w:pPr>
        <w:widowControl/>
        <w:ind w:left="360"/>
        <w:rPr>
          <w:rFonts w:ascii="仿宋" w:eastAsia="仿宋" w:hAnsi="仿宋"/>
          <w:sz w:val="32"/>
          <w:szCs w:val="32"/>
        </w:rPr>
      </w:pPr>
    </w:p>
    <w:p w14:paraId="48441454" w14:textId="77777777" w:rsidR="00294E11" w:rsidRDefault="00294E11">
      <w:pPr>
        <w:widowControl/>
        <w:ind w:left="360"/>
        <w:rPr>
          <w:rFonts w:ascii="仿宋" w:eastAsia="仿宋" w:hAnsi="仿宋"/>
          <w:sz w:val="32"/>
          <w:szCs w:val="32"/>
        </w:rPr>
      </w:pPr>
    </w:p>
    <w:p w14:paraId="3F6E7712" w14:textId="77777777" w:rsidR="00294E11" w:rsidRDefault="00294E11">
      <w:pPr>
        <w:widowControl/>
        <w:ind w:left="360"/>
        <w:rPr>
          <w:rFonts w:ascii="仿宋" w:eastAsia="仿宋" w:hAnsi="仿宋"/>
          <w:sz w:val="32"/>
          <w:szCs w:val="32"/>
        </w:rPr>
      </w:pPr>
    </w:p>
    <w:p w14:paraId="60D7A55C" w14:textId="77777777" w:rsidR="00294E11" w:rsidRDefault="00294E11">
      <w:pPr>
        <w:widowControl/>
        <w:ind w:left="360"/>
        <w:rPr>
          <w:rFonts w:ascii="仿宋" w:eastAsia="仿宋" w:hAnsi="仿宋"/>
          <w:sz w:val="32"/>
          <w:szCs w:val="32"/>
        </w:rPr>
      </w:pPr>
    </w:p>
    <w:p w14:paraId="53E4CFC2" w14:textId="77777777" w:rsidR="00294E11" w:rsidRDefault="00294E11">
      <w:pPr>
        <w:widowControl/>
        <w:ind w:left="360"/>
        <w:rPr>
          <w:rFonts w:ascii="仿宋" w:eastAsia="仿宋" w:hAnsi="仿宋"/>
          <w:sz w:val="32"/>
          <w:szCs w:val="32"/>
        </w:rPr>
        <w:sectPr w:rsidR="00294E1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9912A62" w14:textId="77777777" w:rsidR="00294E11" w:rsidRDefault="00B84F11" w:rsidP="00F55A13">
      <w:pPr>
        <w:numPr>
          <w:ilvl w:val="0"/>
          <w:numId w:val="1"/>
        </w:numPr>
        <w:spacing w:afterLines="20" w:after="6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294E11" w14:paraId="3C8E5C61" w14:textId="77777777">
        <w:trPr>
          <w:trHeight w:val="327"/>
        </w:trPr>
        <w:tc>
          <w:tcPr>
            <w:tcW w:w="2617" w:type="dxa"/>
            <w:vAlign w:val="center"/>
          </w:tcPr>
          <w:p w14:paraId="1A83812B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116DED0D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24A21AFA" w14:textId="77777777">
        <w:trPr>
          <w:trHeight w:val="288"/>
        </w:trPr>
        <w:tc>
          <w:tcPr>
            <w:tcW w:w="2617" w:type="dxa"/>
            <w:vAlign w:val="center"/>
          </w:tcPr>
          <w:p w14:paraId="06A85AA4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课程代码</w:t>
            </w:r>
          </w:p>
        </w:tc>
        <w:tc>
          <w:tcPr>
            <w:tcW w:w="5905" w:type="dxa"/>
          </w:tcPr>
          <w:p w14:paraId="3E2B6670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7828DDEC" w14:textId="77777777">
        <w:trPr>
          <w:trHeight w:val="327"/>
        </w:trPr>
        <w:tc>
          <w:tcPr>
            <w:tcW w:w="2617" w:type="dxa"/>
            <w:vAlign w:val="center"/>
          </w:tcPr>
          <w:p w14:paraId="336EBA73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4E142985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○必修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○选修</w:t>
            </w:r>
          </w:p>
        </w:tc>
      </w:tr>
      <w:tr w:rsidR="00294E11" w14:paraId="77532E66" w14:textId="77777777">
        <w:trPr>
          <w:trHeight w:val="327"/>
        </w:trPr>
        <w:tc>
          <w:tcPr>
            <w:tcW w:w="2617" w:type="dxa"/>
            <w:vAlign w:val="center"/>
          </w:tcPr>
          <w:p w14:paraId="720AAF1B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</w:tcPr>
          <w:p w14:paraId="7F364699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2A523CC6" w14:textId="77777777">
        <w:trPr>
          <w:trHeight w:val="327"/>
        </w:trPr>
        <w:tc>
          <w:tcPr>
            <w:tcW w:w="2617" w:type="dxa"/>
            <w:vAlign w:val="center"/>
          </w:tcPr>
          <w:p w14:paraId="3483E1BC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学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14:paraId="345C8175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25C375CE" w14:textId="77777777">
        <w:trPr>
          <w:trHeight w:val="327"/>
        </w:trPr>
        <w:tc>
          <w:tcPr>
            <w:tcW w:w="2617" w:type="dxa"/>
            <w:vAlign w:val="center"/>
          </w:tcPr>
          <w:p w14:paraId="67BDEED2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学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14:paraId="5B953557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0DB35D80" w14:textId="77777777">
        <w:trPr>
          <w:trHeight w:val="644"/>
        </w:trPr>
        <w:tc>
          <w:tcPr>
            <w:tcW w:w="2617" w:type="dxa"/>
            <w:vAlign w:val="center"/>
          </w:tcPr>
          <w:p w14:paraId="53077719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</w:tcPr>
          <w:p w14:paraId="718B88BC" w14:textId="77777777" w:rsidR="00294E11" w:rsidRDefault="00B84F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294E11" w14:paraId="6A52F8B8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50B4AD0F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6A449A56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日—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日</w:t>
            </w:r>
          </w:p>
        </w:tc>
      </w:tr>
      <w:tr w:rsidR="00294E11" w14:paraId="1629955C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261560D1" w14:textId="77777777" w:rsidR="00294E11" w:rsidRDefault="00294E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78C22DCF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日—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 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日</w:t>
            </w:r>
          </w:p>
        </w:tc>
      </w:tr>
      <w:tr w:rsidR="00294E11" w14:paraId="43FF0203" w14:textId="77777777">
        <w:trPr>
          <w:trHeight w:val="336"/>
        </w:trPr>
        <w:tc>
          <w:tcPr>
            <w:tcW w:w="2617" w:type="dxa"/>
            <w:vAlign w:val="center"/>
          </w:tcPr>
          <w:p w14:paraId="0A9682A3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69D72EB1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</w:tbl>
    <w:p w14:paraId="0E9106C1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900"/>
        <w:gridCol w:w="855"/>
        <w:gridCol w:w="1200"/>
        <w:gridCol w:w="1365"/>
        <w:gridCol w:w="1290"/>
        <w:gridCol w:w="2073"/>
      </w:tblGrid>
      <w:tr w:rsidR="00294E11" w14:paraId="0DF216DD" w14:textId="77777777">
        <w:trPr>
          <w:trHeight w:val="140"/>
        </w:trPr>
        <w:tc>
          <w:tcPr>
            <w:tcW w:w="8496" w:type="dxa"/>
            <w:gridSpan w:val="7"/>
          </w:tcPr>
          <w:p w14:paraId="2FB5B8D3" w14:textId="77777777" w:rsidR="00294E11" w:rsidRDefault="00B84F11">
            <w:pPr>
              <w:spacing w:line="340" w:lineRule="atLeas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课程团队主要成员</w:t>
            </w:r>
          </w:p>
          <w:p w14:paraId="19C1294A" w14:textId="77777777" w:rsidR="00294E11" w:rsidRDefault="00B84F11">
            <w:pPr>
              <w:spacing w:line="340" w:lineRule="atLeast"/>
              <w:jc w:val="lef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FangSong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/>
                <w:sz w:val="24"/>
                <w:szCs w:val="24"/>
              </w:rPr>
              <w:t>为课程负责人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）</w:t>
            </w:r>
          </w:p>
        </w:tc>
      </w:tr>
      <w:tr w:rsidR="00294E11" w14:paraId="7B750DD4" w14:textId="77777777">
        <w:trPr>
          <w:trHeight w:val="93"/>
        </w:trPr>
        <w:tc>
          <w:tcPr>
            <w:tcW w:w="813" w:type="dxa"/>
            <w:vAlign w:val="center"/>
          </w:tcPr>
          <w:p w14:paraId="44330FC3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21765724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0884C67B" w14:textId="77777777" w:rsidR="00294E11" w:rsidRDefault="00B84F11">
            <w:pPr>
              <w:spacing w:line="360" w:lineRule="auto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00" w:type="dxa"/>
            <w:vAlign w:val="center"/>
          </w:tcPr>
          <w:p w14:paraId="4B45CA79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49192C51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90" w:type="dxa"/>
            <w:vAlign w:val="center"/>
          </w:tcPr>
          <w:p w14:paraId="44C330F1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073" w:type="dxa"/>
            <w:vAlign w:val="center"/>
          </w:tcPr>
          <w:p w14:paraId="6E75B16F" w14:textId="77777777" w:rsidR="00294E11" w:rsidRDefault="00B84F11">
            <w:pPr>
              <w:spacing w:line="360" w:lineRule="auto"/>
              <w:jc w:val="center"/>
              <w:rPr>
                <w:rFonts w:ascii="FangSong_GB2312" w:eastAsia="FangSong_GB2312" w:hAnsi="FangSong_GB2312" w:cs="FangSong_GB2312"/>
                <w:b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教学任务</w:t>
            </w:r>
          </w:p>
        </w:tc>
      </w:tr>
      <w:tr w:rsidR="00294E11" w14:paraId="52E4EAD2" w14:textId="77777777">
        <w:trPr>
          <w:trHeight w:val="90"/>
        </w:trPr>
        <w:tc>
          <w:tcPr>
            <w:tcW w:w="813" w:type="dxa"/>
          </w:tcPr>
          <w:p w14:paraId="219CAF3A" w14:textId="77777777" w:rsidR="00294E11" w:rsidRDefault="00B84F11">
            <w:pPr>
              <w:spacing w:line="360" w:lineRule="auto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5D092A6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855" w:type="dxa"/>
          </w:tcPr>
          <w:p w14:paraId="2E82EE0B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3C75F1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5CD300A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746EA16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4BB80AD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01796F6E" w14:textId="77777777">
        <w:trPr>
          <w:trHeight w:val="90"/>
        </w:trPr>
        <w:tc>
          <w:tcPr>
            <w:tcW w:w="813" w:type="dxa"/>
          </w:tcPr>
          <w:p w14:paraId="0ACF0B5D" w14:textId="77777777" w:rsidR="00294E11" w:rsidRDefault="00B84F11">
            <w:pPr>
              <w:spacing w:line="360" w:lineRule="auto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8F41A2C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855" w:type="dxa"/>
          </w:tcPr>
          <w:p w14:paraId="0B137A1F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C803747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50D7CDF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23BF189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F732925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47D0FFFE" w14:textId="77777777">
        <w:trPr>
          <w:trHeight w:val="315"/>
        </w:trPr>
        <w:tc>
          <w:tcPr>
            <w:tcW w:w="813" w:type="dxa"/>
          </w:tcPr>
          <w:p w14:paraId="5431D4CF" w14:textId="77777777" w:rsidR="00294E11" w:rsidRDefault="00B84F11">
            <w:pPr>
              <w:spacing w:line="360" w:lineRule="auto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6FF120F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855" w:type="dxa"/>
          </w:tcPr>
          <w:p w14:paraId="6DCCADC4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089305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5DC86B2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D2DBC9F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34BD333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6A3E6EFA" w14:textId="77777777">
        <w:trPr>
          <w:trHeight w:val="90"/>
        </w:trPr>
        <w:tc>
          <w:tcPr>
            <w:tcW w:w="813" w:type="dxa"/>
          </w:tcPr>
          <w:p w14:paraId="51EF9924" w14:textId="77777777" w:rsidR="00294E11" w:rsidRDefault="00B84F11">
            <w:pPr>
              <w:spacing w:line="360" w:lineRule="auto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86027C5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855" w:type="dxa"/>
          </w:tcPr>
          <w:p w14:paraId="1BE48B2B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6C6157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F962234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3641B8D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50A3D6B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3AFAB80B" w14:textId="77777777">
        <w:trPr>
          <w:trHeight w:val="90"/>
        </w:trPr>
        <w:tc>
          <w:tcPr>
            <w:tcW w:w="813" w:type="dxa"/>
          </w:tcPr>
          <w:p w14:paraId="15E93123" w14:textId="77777777" w:rsidR="00294E11" w:rsidRDefault="00B84F11">
            <w:pPr>
              <w:spacing w:line="360" w:lineRule="auto"/>
              <w:jc w:val="center"/>
              <w:rPr>
                <w:rFonts w:ascii="Times New Roman" w:eastAsia="FangSong_GB2312" w:hAnsi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E6928EF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855" w:type="dxa"/>
          </w:tcPr>
          <w:p w14:paraId="384A8B91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FAB266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AD43D42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C3B472D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DABD209" w14:textId="77777777" w:rsidR="00294E11" w:rsidRDefault="00294E11">
            <w:pPr>
              <w:spacing w:line="360" w:lineRule="auto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294E11" w14:paraId="04BF71A9" w14:textId="77777777">
        <w:trPr>
          <w:trHeight w:val="379"/>
        </w:trPr>
        <w:tc>
          <w:tcPr>
            <w:tcW w:w="8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E79" w14:textId="77777777" w:rsidR="00294E11" w:rsidRDefault="00B84F11">
            <w:pPr>
              <w:spacing w:line="340" w:lineRule="atLeas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24"/>
                <w:szCs w:val="24"/>
              </w:rPr>
              <w:t>授课教师（课程负责人）教学情况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</w:t>
            </w:r>
            <w:r>
              <w:rPr>
                <w:rFonts w:ascii="Times New Roman" w:eastAsia="FangSong_GB2312" w:hAnsi="Times New Roman"/>
                <w:sz w:val="24"/>
                <w:szCs w:val="24"/>
              </w:rPr>
              <w:t>300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字以内）</w:t>
            </w:r>
          </w:p>
        </w:tc>
      </w:tr>
      <w:tr w:rsidR="00294E11" w14:paraId="5C1387E2" w14:textId="77777777">
        <w:trPr>
          <w:trHeight w:val="309"/>
        </w:trPr>
        <w:tc>
          <w:tcPr>
            <w:tcW w:w="84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19B585" w14:textId="77777777" w:rsidR="00294E11" w:rsidRDefault="00B84F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（教学经历：近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5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年来在承担学校教学任务、开展教学研究、获得教学奖励方面的情况）</w:t>
            </w:r>
          </w:p>
          <w:p w14:paraId="00D6C936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206C7D3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64E4D49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A171366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644D8416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5DA65FA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5D5E7CB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0314BD1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78A3FE7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C4B487D" w14:textId="77777777" w:rsidR="00294E11" w:rsidRDefault="00294E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14:paraId="185D11E1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4E11" w14:paraId="7A118555" w14:textId="77777777">
        <w:trPr>
          <w:trHeight w:val="961"/>
        </w:trPr>
        <w:tc>
          <w:tcPr>
            <w:tcW w:w="8522" w:type="dxa"/>
          </w:tcPr>
          <w:p w14:paraId="49A18F31" w14:textId="77777777" w:rsidR="00294E11" w:rsidRDefault="00B84F11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（结合学校办学定位、学生情况、专业人才培养要求，具体描述学习本课程后应该达到的知识、能力水平。）</w:t>
            </w:r>
          </w:p>
          <w:p w14:paraId="20C76C7D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6B0D4A4D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B1314A8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50DD299C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7602C683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3AF20F61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5299F4CC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7E4A49FE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6D992F1B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72D914C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947AB07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46A9A873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</w:tbl>
    <w:p w14:paraId="6046B44F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</w:t>
      </w:r>
      <w:r>
        <w:rPr>
          <w:rFonts w:ascii="黑体" w:eastAsia="黑体" w:hAnsi="黑体" w:cs="黑体" w:hint="eastAsia"/>
          <w:sz w:val="24"/>
          <w:szCs w:val="24"/>
        </w:rPr>
        <w:t>情况</w:t>
      </w: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ascii="Times New Roman" w:eastAsia="黑体" w:hAnsi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4E11" w14:paraId="2CAC38FC" w14:textId="77777777">
        <w:tc>
          <w:tcPr>
            <w:tcW w:w="8522" w:type="dxa"/>
          </w:tcPr>
          <w:p w14:paraId="723451EE" w14:textId="77777777" w:rsidR="00294E11" w:rsidRDefault="00B84F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14:paraId="0F90C052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3329834F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57460429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311A3969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7105B29F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0C2FC3EB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31E244DF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1D98F300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D71BCED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040D8D59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693996BE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7DBADBA3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6B582AEB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585E99DB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4798AFA9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396D5216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4B8BBE8D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F7DDFA7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1C25B43F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2A99A827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  <w:p w14:paraId="00AEB180" w14:textId="77777777" w:rsidR="00294E11" w:rsidRDefault="00294E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</w:tbl>
    <w:p w14:paraId="30939656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4E11" w14:paraId="2DE6FBEE" w14:textId="77777777">
        <w:tc>
          <w:tcPr>
            <w:tcW w:w="8522" w:type="dxa"/>
          </w:tcPr>
          <w:p w14:paraId="3A910237" w14:textId="77777777" w:rsidR="00294E11" w:rsidRDefault="00B84F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（概述本课程的特色及教学改革创新点。）</w:t>
            </w:r>
          </w:p>
          <w:p w14:paraId="7D8BEF3E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CA35C5F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709EC25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88606A8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0A3DE08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39129C7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C35F4F2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3F98B18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4607F48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560F06B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8BA328A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9DE6ABA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E1758D5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CA13FDA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7192509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C338AD5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21A1127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1A03C5E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14:paraId="26501B52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课程建设进度和阶段性成果（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4E11" w14:paraId="63EFFCC5" w14:textId="77777777">
        <w:tc>
          <w:tcPr>
            <w:tcW w:w="8522" w:type="dxa"/>
          </w:tcPr>
          <w:p w14:paraId="6750F847" w14:textId="77777777" w:rsidR="00294E11" w:rsidRDefault="00B84F11">
            <w:pPr>
              <w:spacing w:line="340" w:lineRule="atLeas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（结合项目建设要求，科学安排课程建设进度，并预期主要阶段性成果。）</w:t>
            </w:r>
          </w:p>
          <w:p w14:paraId="7C65D1F2" w14:textId="77777777" w:rsidR="00294E11" w:rsidRDefault="00294E11">
            <w:pPr>
              <w:spacing w:line="340" w:lineRule="atLeast"/>
              <w:rPr>
                <w:rFonts w:ascii="宋体" w:eastAsia="宋体" w:hAnsi="Times New Roman"/>
                <w:sz w:val="24"/>
                <w:szCs w:val="24"/>
              </w:rPr>
            </w:pPr>
          </w:p>
          <w:p w14:paraId="0AF85494" w14:textId="77777777" w:rsidR="00294E11" w:rsidRDefault="00294E11">
            <w:pPr>
              <w:spacing w:line="3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B51E4A7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2BD50C5B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59FED012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6CA3FB06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0A2D62AD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5482E651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04168A19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7E523A84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565C6FE4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0DF27C64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62AA23C1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679E4C10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27FFDE09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7A2DC901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6974AB51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  <w:p w14:paraId="2D10D333" w14:textId="77777777" w:rsidR="00294E11" w:rsidRDefault="00294E11">
            <w:pPr>
              <w:spacing w:line="340" w:lineRule="atLeast"/>
              <w:rPr>
                <w:rFonts w:ascii="Calibri" w:eastAsia="宋体" w:hAnsi="Calibri"/>
                <w:sz w:val="24"/>
                <w:szCs w:val="24"/>
              </w:rPr>
            </w:pPr>
          </w:p>
        </w:tc>
      </w:tr>
    </w:tbl>
    <w:p w14:paraId="1E3F276A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课程建设预期成果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4E11" w14:paraId="7F27AB6E" w14:textId="77777777">
        <w:trPr>
          <w:trHeight w:val="4444"/>
        </w:trPr>
        <w:tc>
          <w:tcPr>
            <w:tcW w:w="8522" w:type="dxa"/>
          </w:tcPr>
          <w:p w14:paraId="732B4BB7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3ACFCA1C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7790D795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43462233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0CC2494A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1A657713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3F757FC2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1D026A6F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4B7B6503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252C2138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0FFF8C56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  <w:p w14:paraId="5E120D90" w14:textId="77777777" w:rsidR="00294E11" w:rsidRDefault="00294E11">
            <w:pPr>
              <w:spacing w:line="340" w:lineRule="atLeast"/>
              <w:ind w:firstLineChars="200" w:firstLine="48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</w:p>
        </w:tc>
      </w:tr>
    </w:tbl>
    <w:p w14:paraId="1D32977D" w14:textId="77777777" w:rsidR="00294E11" w:rsidRDefault="00B84F11" w:rsidP="00F55A13">
      <w:pPr>
        <w:numPr>
          <w:ilvl w:val="0"/>
          <w:numId w:val="1"/>
        </w:numPr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经费预算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1766"/>
        <w:gridCol w:w="3774"/>
      </w:tblGrid>
      <w:tr w:rsidR="00294E11" w14:paraId="32DB7737" w14:textId="77777777">
        <w:trPr>
          <w:trHeight w:val="489"/>
        </w:trPr>
        <w:tc>
          <w:tcPr>
            <w:tcW w:w="2982" w:type="dxa"/>
            <w:vAlign w:val="center"/>
          </w:tcPr>
          <w:p w14:paraId="01734226" w14:textId="77777777" w:rsidR="00294E11" w:rsidRDefault="00B84F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  <w:r>
              <w:rPr>
                <w:rFonts w:ascii="宋体" w:eastAsia="宋体" w:hAnsi="宋体" w:cs="FangSong_GB2312"/>
                <w:sz w:val="24"/>
                <w:szCs w:val="24"/>
              </w:rPr>
              <w:t>支出科目</w:t>
            </w:r>
          </w:p>
        </w:tc>
        <w:tc>
          <w:tcPr>
            <w:tcW w:w="1766" w:type="dxa"/>
            <w:vAlign w:val="center"/>
          </w:tcPr>
          <w:p w14:paraId="5D94DA62" w14:textId="77777777" w:rsidR="00294E11" w:rsidRDefault="00B84F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  <w:r>
              <w:rPr>
                <w:rFonts w:ascii="宋体" w:eastAsia="宋体" w:hAnsi="宋体" w:cs="FangSong_GB2312"/>
                <w:sz w:val="24"/>
                <w:szCs w:val="24"/>
              </w:rPr>
              <w:t>金额（元）</w:t>
            </w:r>
          </w:p>
        </w:tc>
        <w:tc>
          <w:tcPr>
            <w:tcW w:w="3774" w:type="dxa"/>
            <w:vAlign w:val="center"/>
          </w:tcPr>
          <w:p w14:paraId="0AC83B8D" w14:textId="77777777" w:rsidR="00294E11" w:rsidRDefault="00B84F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  <w:r>
              <w:rPr>
                <w:rFonts w:ascii="宋体" w:eastAsia="宋体" w:hAnsi="宋体" w:cs="FangSong_GB2312"/>
                <w:sz w:val="24"/>
                <w:szCs w:val="24"/>
              </w:rPr>
              <w:t>计算根据及理由</w:t>
            </w:r>
          </w:p>
        </w:tc>
      </w:tr>
      <w:tr w:rsidR="00294E11" w14:paraId="1355DFC4" w14:textId="77777777">
        <w:trPr>
          <w:trHeight w:val="489"/>
        </w:trPr>
        <w:tc>
          <w:tcPr>
            <w:tcW w:w="2982" w:type="dxa"/>
            <w:vAlign w:val="center"/>
          </w:tcPr>
          <w:p w14:paraId="5585642F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51F529C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4229C807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</w:tr>
      <w:tr w:rsidR="00294E11" w14:paraId="1D104329" w14:textId="77777777">
        <w:trPr>
          <w:trHeight w:val="489"/>
        </w:trPr>
        <w:tc>
          <w:tcPr>
            <w:tcW w:w="2982" w:type="dxa"/>
            <w:vAlign w:val="center"/>
          </w:tcPr>
          <w:p w14:paraId="0B1ECBD9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6037758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69A54153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</w:tr>
      <w:tr w:rsidR="00294E11" w14:paraId="76F43C74" w14:textId="77777777">
        <w:trPr>
          <w:trHeight w:val="489"/>
        </w:trPr>
        <w:tc>
          <w:tcPr>
            <w:tcW w:w="2982" w:type="dxa"/>
            <w:vAlign w:val="center"/>
          </w:tcPr>
          <w:p w14:paraId="002DC9C2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7B5F38D5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4ECE0C05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</w:tr>
      <w:tr w:rsidR="00294E11" w14:paraId="5BA0BCC6" w14:textId="77777777">
        <w:trPr>
          <w:trHeight w:val="489"/>
        </w:trPr>
        <w:tc>
          <w:tcPr>
            <w:tcW w:w="2982" w:type="dxa"/>
            <w:vAlign w:val="center"/>
          </w:tcPr>
          <w:p w14:paraId="3B489073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1343DF6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5AE36008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</w:tr>
      <w:tr w:rsidR="00294E11" w14:paraId="3FC7DEBD" w14:textId="77777777">
        <w:trPr>
          <w:trHeight w:val="489"/>
        </w:trPr>
        <w:tc>
          <w:tcPr>
            <w:tcW w:w="2982" w:type="dxa"/>
            <w:vAlign w:val="center"/>
          </w:tcPr>
          <w:p w14:paraId="06B44D52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5958F29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5DEBE85A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</w:tr>
      <w:tr w:rsidR="00294E11" w14:paraId="55B5CF54" w14:textId="77777777">
        <w:trPr>
          <w:trHeight w:val="489"/>
        </w:trPr>
        <w:tc>
          <w:tcPr>
            <w:tcW w:w="2982" w:type="dxa"/>
            <w:vAlign w:val="center"/>
          </w:tcPr>
          <w:p w14:paraId="4DAB5072" w14:textId="77777777" w:rsidR="00294E11" w:rsidRDefault="00B84F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  <w:r>
              <w:rPr>
                <w:rFonts w:ascii="宋体" w:eastAsia="宋体" w:hAnsi="宋体" w:cs="FangSong_GB2312" w:hint="eastAsia"/>
                <w:sz w:val="24"/>
                <w:szCs w:val="24"/>
              </w:rPr>
              <w:t>合计</w:t>
            </w:r>
          </w:p>
        </w:tc>
        <w:tc>
          <w:tcPr>
            <w:tcW w:w="1766" w:type="dxa"/>
            <w:vAlign w:val="center"/>
          </w:tcPr>
          <w:p w14:paraId="0847BA53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0E1A51E3" w14:textId="77777777" w:rsidR="00294E11" w:rsidRDefault="00294E11">
            <w:pPr>
              <w:spacing w:line="340" w:lineRule="exact"/>
              <w:jc w:val="center"/>
              <w:rPr>
                <w:rFonts w:ascii="宋体" w:eastAsia="宋体" w:hAnsi="宋体" w:cs="FangSong_GB2312"/>
                <w:sz w:val="24"/>
                <w:szCs w:val="24"/>
              </w:rPr>
            </w:pPr>
          </w:p>
        </w:tc>
      </w:tr>
    </w:tbl>
    <w:p w14:paraId="1D4BE245" w14:textId="77777777" w:rsidR="00294E11" w:rsidRDefault="00B84F11" w:rsidP="00F55A13">
      <w:pPr>
        <w:numPr>
          <w:ilvl w:val="0"/>
          <w:numId w:val="1"/>
        </w:numPr>
        <w:adjustRightInd w:val="0"/>
        <w:snapToGrid w:val="0"/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4E11" w14:paraId="2B9757C9" w14:textId="77777777">
        <w:trPr>
          <w:trHeight w:val="3872"/>
        </w:trPr>
        <w:tc>
          <w:tcPr>
            <w:tcW w:w="8522" w:type="dxa"/>
          </w:tcPr>
          <w:p w14:paraId="66B51409" w14:textId="77777777" w:rsidR="00294E11" w:rsidRDefault="00B84F1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14:paraId="7B181614" w14:textId="77777777" w:rsidR="00294E11" w:rsidRDefault="00294E1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FangSong_GB2312" w:eastAsia="FangSong_GB2312" w:hAnsi="仿宋"/>
                <w:sz w:val="24"/>
                <w:szCs w:val="24"/>
              </w:rPr>
            </w:pPr>
          </w:p>
          <w:p w14:paraId="0C277A12" w14:textId="77777777" w:rsidR="00294E11" w:rsidRDefault="00B84F11">
            <w:pPr>
              <w:wordWrap w:val="0"/>
              <w:adjustRightInd w:val="0"/>
              <w:snapToGrid w:val="0"/>
              <w:spacing w:line="480" w:lineRule="auto"/>
              <w:ind w:rightChars="1200" w:right="2520" w:firstLineChars="200" w:firstLine="480"/>
              <w:jc w:val="right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hint="eastAsia"/>
                <w:sz w:val="24"/>
                <w:szCs w:val="24"/>
              </w:rPr>
              <w:t>课程负责人（签字）：</w:t>
            </w:r>
          </w:p>
          <w:p w14:paraId="09096D89" w14:textId="77777777" w:rsidR="00294E11" w:rsidRDefault="00B84F11">
            <w:pPr>
              <w:wordWrap w:val="0"/>
              <w:adjustRightInd w:val="0"/>
              <w:snapToGrid w:val="0"/>
              <w:spacing w:line="480" w:lineRule="auto"/>
              <w:ind w:rightChars="1200" w:right="2520" w:firstLineChars="200" w:firstLine="480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FangSong_GB2312" w:eastAsia="FangSong_GB2312" w:hAnsi="仿宋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FangSong_GB2312" w:eastAsia="FangSong_GB2312" w:hAnsi="仿宋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FangSong_GB2312" w:eastAsia="FangSong_GB2312" w:hAnsi="仿宋" w:hint="eastAsia"/>
                <w:sz w:val="24"/>
                <w:szCs w:val="24"/>
              </w:rPr>
              <w:t>日</w:t>
            </w:r>
          </w:p>
        </w:tc>
      </w:tr>
    </w:tbl>
    <w:p w14:paraId="18A5C0D1" w14:textId="77777777" w:rsidR="00294E11" w:rsidRDefault="00294E1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BBCF2AB" w14:textId="77777777" w:rsidR="00294E11" w:rsidRDefault="00294E1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69C9701" w14:textId="77777777" w:rsidR="00294E11" w:rsidRDefault="00B84F11" w:rsidP="00F55A13">
      <w:pPr>
        <w:numPr>
          <w:ilvl w:val="0"/>
          <w:numId w:val="1"/>
        </w:numPr>
        <w:adjustRightInd w:val="0"/>
        <w:snapToGrid w:val="0"/>
        <w:spacing w:beforeLines="20" w:before="62" w:afterLines="20" w:after="62"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7408"/>
      </w:tblGrid>
      <w:tr w:rsidR="00294E11" w14:paraId="76592343" w14:textId="77777777">
        <w:trPr>
          <w:cantSplit/>
          <w:trHeight w:val="3633"/>
        </w:trPr>
        <w:tc>
          <w:tcPr>
            <w:tcW w:w="1114" w:type="dxa"/>
            <w:vAlign w:val="center"/>
          </w:tcPr>
          <w:p w14:paraId="6FB7933F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所在</w:t>
            </w:r>
          </w:p>
          <w:p w14:paraId="3B04E508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  <w:p w14:paraId="52C058CF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推荐</w:t>
            </w:r>
          </w:p>
          <w:p w14:paraId="758493AC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08" w:type="dxa"/>
            <w:vAlign w:val="center"/>
          </w:tcPr>
          <w:p w14:paraId="4E71C0D6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F69236C" w14:textId="77777777" w:rsidR="00294E11" w:rsidRDefault="00B84F11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经审核，该申报项目不存在涉及国家安全保密、不适合公开传播内容及其他与现行法律法规相悖等政治性、思想性问题。</w:t>
            </w:r>
          </w:p>
          <w:p w14:paraId="7DCB2F05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70E2E4E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467ADAB" w14:textId="77777777" w:rsidR="00294E11" w:rsidRDefault="00294E11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09783C5" w14:textId="77777777" w:rsidR="00294E11" w:rsidRDefault="00B84F1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签字（盖章）</w:t>
            </w:r>
          </w:p>
          <w:p w14:paraId="209875BA" w14:textId="77777777" w:rsidR="00294E11" w:rsidRDefault="00B84F11">
            <w:pPr>
              <w:spacing w:line="520" w:lineRule="exact"/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94E11" w14:paraId="6D4F7DE3" w14:textId="77777777">
        <w:trPr>
          <w:cantSplit/>
          <w:trHeight w:val="2963"/>
        </w:trPr>
        <w:tc>
          <w:tcPr>
            <w:tcW w:w="1114" w:type="dxa"/>
            <w:vAlign w:val="center"/>
          </w:tcPr>
          <w:p w14:paraId="7C966D8F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专家</w:t>
            </w:r>
          </w:p>
          <w:p w14:paraId="5DE357B4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评审</w:t>
            </w:r>
          </w:p>
          <w:p w14:paraId="5B83521E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08" w:type="dxa"/>
            <w:vAlign w:val="center"/>
          </w:tcPr>
          <w:p w14:paraId="5C22785C" w14:textId="77777777" w:rsidR="00294E11" w:rsidRDefault="00294E11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7D717A7" w14:textId="77777777" w:rsidR="00294E11" w:rsidRDefault="00294E11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E09C3B3" w14:textId="77777777" w:rsidR="00294E11" w:rsidRDefault="00294E11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559A5BE2" w14:textId="77777777" w:rsidR="00294E11" w:rsidRDefault="00294E11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237024F" w14:textId="77777777" w:rsidR="00294E11" w:rsidRDefault="00294E11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3C51AA9" w14:textId="77777777" w:rsidR="00294E11" w:rsidRDefault="00B84F1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签字（盖章）</w:t>
            </w:r>
          </w:p>
          <w:p w14:paraId="23B30CEA" w14:textId="77777777" w:rsidR="00294E11" w:rsidRDefault="00B84F11">
            <w:pPr>
              <w:spacing w:line="520" w:lineRule="exact"/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94E11" w14:paraId="127F0F87" w14:textId="77777777">
        <w:trPr>
          <w:cantSplit/>
          <w:trHeight w:val="4221"/>
        </w:trPr>
        <w:tc>
          <w:tcPr>
            <w:tcW w:w="1114" w:type="dxa"/>
            <w:vAlign w:val="center"/>
          </w:tcPr>
          <w:p w14:paraId="716345D7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学校</w:t>
            </w:r>
          </w:p>
          <w:p w14:paraId="0E0BF8AE" w14:textId="77777777" w:rsidR="00294E11" w:rsidRDefault="00B84F11">
            <w:pPr>
              <w:adjustRightInd w:val="0"/>
              <w:snapToGrid w:val="0"/>
              <w:spacing w:line="50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08" w:type="dxa"/>
            <w:vAlign w:val="center"/>
          </w:tcPr>
          <w:p w14:paraId="05BFDE33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31149FA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A8DCB07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6EEE70B" w14:textId="77777777" w:rsidR="00294E11" w:rsidRDefault="00294E1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BEED9B0" w14:textId="77777777" w:rsidR="00294E11" w:rsidRDefault="00B84F1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签字（盖章）</w:t>
            </w:r>
          </w:p>
          <w:p w14:paraId="474BBDA9" w14:textId="77777777" w:rsidR="00294E11" w:rsidRDefault="00B84F11">
            <w:pPr>
              <w:spacing w:afterLines="50" w:after="156"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2CB8C312" w14:textId="77777777" w:rsidR="00294E11" w:rsidRDefault="00294E1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A691C2E" w14:textId="77777777" w:rsidR="00294E11" w:rsidRDefault="00294E11">
      <w:pPr>
        <w:rPr>
          <w:rFonts w:ascii="仿宋" w:eastAsia="仿宋" w:hAnsi="仿宋"/>
          <w:sz w:val="32"/>
          <w:szCs w:val="32"/>
        </w:rPr>
      </w:pPr>
    </w:p>
    <w:p w14:paraId="5B2342BC" w14:textId="77777777" w:rsidR="00294E11" w:rsidRDefault="00294E11"/>
    <w:sectPr w:rsidR="00294E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1DFE" w14:textId="77777777" w:rsidR="00B84F11" w:rsidRDefault="00B84F11" w:rsidP="00F55A13">
      <w:r>
        <w:separator/>
      </w:r>
    </w:p>
  </w:endnote>
  <w:endnote w:type="continuationSeparator" w:id="0">
    <w:p w14:paraId="5F4153AA" w14:textId="77777777" w:rsidR="00B84F11" w:rsidRDefault="00B84F11" w:rsidP="00F5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699CF" w14:textId="77777777" w:rsidR="00B84F11" w:rsidRDefault="00B84F11" w:rsidP="00F55A13">
      <w:r>
        <w:separator/>
      </w:r>
    </w:p>
  </w:footnote>
  <w:footnote w:type="continuationSeparator" w:id="0">
    <w:p w14:paraId="543A65FE" w14:textId="77777777" w:rsidR="00B84F11" w:rsidRDefault="00B84F11" w:rsidP="00F5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2NlN2FmNDcyNjNlYTM1OGU0ZWJlMGU5YTYyNDAifQ=="/>
  </w:docVars>
  <w:rsids>
    <w:rsidRoot w:val="33E97170"/>
    <w:rsid w:val="00294E11"/>
    <w:rsid w:val="00B84F11"/>
    <w:rsid w:val="00F55A13"/>
    <w:rsid w:val="159A3910"/>
    <w:rsid w:val="1CDD4B3E"/>
    <w:rsid w:val="33E97170"/>
    <w:rsid w:val="39411F89"/>
    <w:rsid w:val="3B5D068A"/>
    <w:rsid w:val="3BB0358A"/>
    <w:rsid w:val="40E203A2"/>
    <w:rsid w:val="48CB3C89"/>
    <w:rsid w:val="49B26C60"/>
    <w:rsid w:val="6EBC704B"/>
    <w:rsid w:val="787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5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5A13"/>
    <w:rPr>
      <w:rFonts w:ascii="等线" w:eastAsia="等线" w:hAnsi="等线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5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5A13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枫</dc:creator>
  <cp:lastModifiedBy>Administrator</cp:lastModifiedBy>
  <cp:revision>2</cp:revision>
  <cp:lastPrinted>2022-03-15T02:56:00Z</cp:lastPrinted>
  <dcterms:created xsi:type="dcterms:W3CDTF">2022-03-02T00:24:00Z</dcterms:created>
  <dcterms:modified xsi:type="dcterms:W3CDTF">2025-03-27T07:15:00Z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5E7ABC4B135B4710AF695843C0ACFF9D</vt:lpwstr>
  </property>
  <property fmtid="{D5CDD505-2E9C-101B-9397-08002B2CF9AE}" pid="4" name="KSOTemplateDocerSaveRecord">
    <vt:lpwstr>eyJoZGlkIjoiYjc2M2NlN2FmNDcyNjNlYTM1OGU0ZWJlMGU5YTYyNDAiLCJ1c2VySWQiOiIxNDc3ODc3MzgyIn0=</vt:lpwstr>
  </property>
</Properties>
</file>